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521"/>
        <w:gridCol w:w="367"/>
        <w:gridCol w:w="3195"/>
        <w:gridCol w:w="3407"/>
      </w:tblGrid>
      <w:tr w:rsidR="00F226D7" w:rsidRPr="007E5C8B" w:rsidTr="00A63322">
        <w:trPr>
          <w:trHeight w:val="489"/>
          <w:jc w:val="center"/>
        </w:trPr>
        <w:tc>
          <w:tcPr>
            <w:tcW w:w="3888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/>
            <w:vAlign w:val="center"/>
          </w:tcPr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T.C. İSTANBUL </w:t>
            </w:r>
          </w:p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RUMELİ ÜNİVERSİTESİ </w:t>
            </w:r>
          </w:p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/>
            <w:vAlign w:val="center"/>
          </w:tcPr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25CD926" wp14:editId="3F032753">
                  <wp:extent cx="607838" cy="607838"/>
                  <wp:effectExtent l="19050" t="0" r="1762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09" cy="606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/>
            <w:vAlign w:val="center"/>
          </w:tcPr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b/>
                <w:szCs w:val="21"/>
              </w:rPr>
              <w:t>GÜNDEM</w:t>
            </w:r>
          </w:p>
        </w:tc>
      </w:tr>
      <w:tr w:rsidR="00F226D7" w:rsidRPr="007E5C8B" w:rsidTr="00A63322">
        <w:trPr>
          <w:trHeight w:val="302"/>
          <w:jc w:val="center"/>
        </w:trPr>
        <w:tc>
          <w:tcPr>
            <w:tcW w:w="3888" w:type="dxa"/>
            <w:gridSpan w:val="2"/>
            <w:tcBorders>
              <w:top w:val="thinThickThinSmall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226D7" w:rsidRPr="007E5C8B" w:rsidRDefault="00F226D7" w:rsidP="00666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b/>
                <w:sz w:val="20"/>
                <w:szCs w:val="20"/>
              </w:rPr>
              <w:t>KARAR TARİHİ/SAYISI</w:t>
            </w:r>
          </w:p>
        </w:tc>
        <w:tc>
          <w:tcPr>
            <w:tcW w:w="3195" w:type="dxa"/>
            <w:tcBorders>
              <w:top w:val="thinThickThinSmall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226D7" w:rsidRPr="007E5C8B" w:rsidRDefault="00383299" w:rsidP="00666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17.12.2021 /03</w:t>
            </w:r>
          </w:p>
        </w:tc>
        <w:tc>
          <w:tcPr>
            <w:tcW w:w="3407" w:type="dxa"/>
            <w:vMerge w:val="restart"/>
            <w:tcBorders>
              <w:top w:val="thinThickThinSmallGap" w:sz="24" w:space="0" w:color="auto"/>
            </w:tcBorders>
          </w:tcPr>
          <w:p w:rsidR="00F226D7" w:rsidRDefault="00F226D7" w:rsidP="006663E0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1C" w:rsidRDefault="00E71A1C" w:rsidP="001C17EF">
            <w:pPr>
              <w:pStyle w:val="ListeParagraf"/>
              <w:numPr>
                <w:ilvl w:val="0"/>
                <w:numId w:val="2"/>
              </w:num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A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Kalite süreci takip biriminin çalışmalarının değerlendirilmesi ve Kalite Komisyonunun verimini artırmak üzere planlanan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organizasyon şemasının sunumu,</w:t>
            </w:r>
          </w:p>
          <w:p w:rsidR="00F226D7" w:rsidRPr="00E71A1C" w:rsidRDefault="00E71A1C" w:rsidP="001C17EF">
            <w:pPr>
              <w:pStyle w:val="ListeParagraf"/>
              <w:numPr>
                <w:ilvl w:val="0"/>
                <w:numId w:val="2"/>
              </w:numPr>
              <w:tabs>
                <w:tab w:val="left" w:pos="37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İst</w:t>
            </w:r>
            <w:r w:rsidR="00F226D7" w:rsidRPr="00E71A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anbul Rumeli Üniversitesi </w:t>
            </w:r>
            <w:r w:rsidR="00383299" w:rsidRPr="00E71A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Kalite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Komisyon üyelerinin güncellenmesi.</w:t>
            </w:r>
          </w:p>
          <w:p w:rsidR="00F226D7" w:rsidRPr="007E5C8B" w:rsidRDefault="00F226D7" w:rsidP="006663E0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6D7" w:rsidRPr="007E5C8B" w:rsidTr="00A63322">
        <w:trPr>
          <w:trHeight w:val="290"/>
          <w:jc w:val="center"/>
        </w:trPr>
        <w:tc>
          <w:tcPr>
            <w:tcW w:w="3521" w:type="dxa"/>
            <w:tcBorders>
              <w:bottom w:val="nil"/>
              <w:right w:val="nil"/>
            </w:tcBorders>
            <w:vAlign w:val="center"/>
          </w:tcPr>
          <w:p w:rsidR="00F226D7" w:rsidRPr="007E5C8B" w:rsidRDefault="00F226D7" w:rsidP="006663E0">
            <w:pPr>
              <w:ind w:right="2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Toplantı Tarihi:</w:t>
            </w:r>
          </w:p>
        </w:tc>
        <w:tc>
          <w:tcPr>
            <w:tcW w:w="3562" w:type="dxa"/>
            <w:gridSpan w:val="2"/>
            <w:tcBorders>
              <w:left w:val="nil"/>
              <w:bottom w:val="nil"/>
            </w:tcBorders>
            <w:vAlign w:val="center"/>
          </w:tcPr>
          <w:p w:rsidR="00F226D7" w:rsidRPr="007E5C8B" w:rsidRDefault="00383299" w:rsidP="006663E0">
            <w:pPr>
              <w:ind w:left="-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17.12.2021</w:t>
            </w:r>
          </w:p>
        </w:tc>
        <w:tc>
          <w:tcPr>
            <w:tcW w:w="3407" w:type="dxa"/>
            <w:vMerge/>
            <w:tcBorders>
              <w:bottom w:val="thinThickThinSmallGap" w:sz="24" w:space="0" w:color="auto"/>
            </w:tcBorders>
            <w:vAlign w:val="center"/>
          </w:tcPr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6D7" w:rsidRPr="007E5C8B" w:rsidTr="00A63322">
        <w:trPr>
          <w:trHeight w:val="292"/>
          <w:jc w:val="center"/>
        </w:trPr>
        <w:tc>
          <w:tcPr>
            <w:tcW w:w="3521" w:type="dxa"/>
            <w:tcBorders>
              <w:top w:val="nil"/>
              <w:bottom w:val="nil"/>
              <w:right w:val="nil"/>
            </w:tcBorders>
          </w:tcPr>
          <w:p w:rsidR="00F226D7" w:rsidRPr="007E5C8B" w:rsidRDefault="00F226D7" w:rsidP="006663E0">
            <w:pPr>
              <w:tabs>
                <w:tab w:val="right" w:pos="3433"/>
              </w:tabs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Başkanı:                                               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226D7" w:rsidRPr="007E5C8B" w:rsidRDefault="00F226D7" w:rsidP="006663E0">
            <w:pPr>
              <w:tabs>
                <w:tab w:val="left" w:pos="3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 xml:space="preserve">Prof. Dr. H. Tamer DODURKA </w:t>
            </w:r>
          </w:p>
        </w:tc>
        <w:tc>
          <w:tcPr>
            <w:tcW w:w="3407" w:type="dxa"/>
            <w:vMerge/>
            <w:tcBorders>
              <w:bottom w:val="thinThickThinSmallGap" w:sz="24" w:space="0" w:color="auto"/>
            </w:tcBorders>
            <w:vAlign w:val="center"/>
          </w:tcPr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6D7" w:rsidRPr="007E5C8B" w:rsidTr="00A63322">
        <w:trPr>
          <w:trHeight w:val="2992"/>
          <w:jc w:val="center"/>
        </w:trPr>
        <w:tc>
          <w:tcPr>
            <w:tcW w:w="3521" w:type="dxa"/>
            <w:tcBorders>
              <w:top w:val="nil"/>
              <w:bottom w:val="thinThickThinSmallGap" w:sz="24" w:space="0" w:color="auto"/>
              <w:right w:val="nil"/>
            </w:tcBorders>
          </w:tcPr>
          <w:p w:rsidR="00F226D7" w:rsidRPr="007E5C8B" w:rsidRDefault="00F226D7" w:rsidP="006663E0">
            <w:pPr>
              <w:tabs>
                <w:tab w:val="right" w:pos="37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tbl>
            <w:tblPr>
              <w:tblStyle w:val="TabloKlavuzu1"/>
              <w:tblpPr w:leftFromText="141" w:rightFromText="141" w:vertAnchor="text" w:horzAnchor="page" w:tblpX="2894" w:tblpY="-258"/>
              <w:tblOverlap w:val="never"/>
              <w:tblW w:w="8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4"/>
              <w:gridCol w:w="935"/>
              <w:gridCol w:w="4447"/>
            </w:tblGrid>
            <w:tr w:rsidR="00F226D7" w:rsidRPr="007E5C8B" w:rsidTr="006663E0">
              <w:tc>
                <w:tcPr>
                  <w:tcW w:w="3034" w:type="dxa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7E5C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Üyeler:</w:t>
                  </w:r>
                </w:p>
              </w:tc>
              <w:tc>
                <w:tcPr>
                  <w:tcW w:w="5382" w:type="dxa"/>
                  <w:gridSpan w:val="2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  <w:tr w:rsidR="00F226D7" w:rsidRPr="007E5C8B" w:rsidTr="006663E0">
              <w:tc>
                <w:tcPr>
                  <w:tcW w:w="3969" w:type="dxa"/>
                  <w:gridSpan w:val="2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  <w:tc>
                <w:tcPr>
                  <w:tcW w:w="4447" w:type="dxa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  <w:tr w:rsidR="00F226D7" w:rsidRPr="007E5C8B" w:rsidTr="006663E0">
              <w:tc>
                <w:tcPr>
                  <w:tcW w:w="3969" w:type="dxa"/>
                  <w:gridSpan w:val="2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  <w:tc>
                <w:tcPr>
                  <w:tcW w:w="4447" w:type="dxa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  <w:tr w:rsidR="00F226D7" w:rsidRPr="007E5C8B" w:rsidTr="006663E0">
              <w:tc>
                <w:tcPr>
                  <w:tcW w:w="3969" w:type="dxa"/>
                  <w:gridSpan w:val="2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  <w:tc>
                <w:tcPr>
                  <w:tcW w:w="4447" w:type="dxa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  <w:tr w:rsidR="00F226D7" w:rsidRPr="007E5C8B" w:rsidTr="006663E0">
              <w:tc>
                <w:tcPr>
                  <w:tcW w:w="3969" w:type="dxa"/>
                  <w:gridSpan w:val="2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  <w:tc>
                <w:tcPr>
                  <w:tcW w:w="4447" w:type="dxa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  <w:tr w:rsidR="00F226D7" w:rsidRPr="007E5C8B" w:rsidTr="006663E0">
              <w:tc>
                <w:tcPr>
                  <w:tcW w:w="3969" w:type="dxa"/>
                  <w:gridSpan w:val="2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  <w:tc>
                <w:tcPr>
                  <w:tcW w:w="4447" w:type="dxa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  <w:tr w:rsidR="00F226D7" w:rsidRPr="007E5C8B" w:rsidTr="006663E0">
              <w:tc>
                <w:tcPr>
                  <w:tcW w:w="3969" w:type="dxa"/>
                  <w:gridSpan w:val="2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  <w:tc>
                <w:tcPr>
                  <w:tcW w:w="4447" w:type="dxa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  <w:tr w:rsidR="00F226D7" w:rsidRPr="007E5C8B" w:rsidTr="006663E0">
              <w:tc>
                <w:tcPr>
                  <w:tcW w:w="3969" w:type="dxa"/>
                  <w:gridSpan w:val="2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  <w:tc>
                <w:tcPr>
                  <w:tcW w:w="4447" w:type="dxa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  <w:tr w:rsidR="00F226D7" w:rsidRPr="007E5C8B" w:rsidTr="006663E0">
              <w:tc>
                <w:tcPr>
                  <w:tcW w:w="3969" w:type="dxa"/>
                  <w:gridSpan w:val="2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  <w:tc>
                <w:tcPr>
                  <w:tcW w:w="4447" w:type="dxa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</w:tbl>
          <w:p w:rsidR="00F226D7" w:rsidRPr="007E5C8B" w:rsidRDefault="00F226D7" w:rsidP="00666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b/>
                <w:sz w:val="20"/>
                <w:szCs w:val="20"/>
              </w:rPr>
              <w:t>Kalite Komisyonu Sekretaryası:</w:t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thinThickThinSmallGap" w:sz="24" w:space="0" w:color="auto"/>
            </w:tcBorders>
          </w:tcPr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>Prof. Dr. Mustafa KARA</w:t>
            </w: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 xml:space="preserve">Prof. Dr. Ahmet M.GÖKÇEN    </w:t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 xml:space="preserve">Prof. Dr. Ahmet CAN      </w:t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E5C8B">
              <w:rPr>
                <w:rFonts w:ascii="Times New Roman" w:hAnsi="Times New Roman" w:cs="Times New Roman"/>
                <w:sz w:val="20"/>
                <w:szCs w:val="20"/>
              </w:rPr>
              <w:t>Prof. Dr. H. Can İKİZLER</w:t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 xml:space="preserve">Prof. Dr. Oğuz ÖZYARAL      </w:t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>Dr. Öğr. Üyesi Yıldırım ERBAŞ</w:t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>Öğr. Gör. Ayşe TANŞU</w:t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>Aylin SUÇIKARAN</w:t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Öğr. Gör. Sevcan ŞENKALOĞLU                 </w:t>
            </w:r>
          </w:p>
          <w:p w:rsidR="00F226D7" w:rsidRPr="007E5C8B" w:rsidRDefault="00F226D7" w:rsidP="006663E0">
            <w:pPr>
              <w:ind w:left="-10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407" w:type="dxa"/>
            <w:vMerge/>
            <w:tcBorders>
              <w:bottom w:val="thinThickThinSmallGap" w:sz="24" w:space="0" w:color="auto"/>
            </w:tcBorders>
            <w:vAlign w:val="center"/>
          </w:tcPr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6D7" w:rsidRPr="007E5C8B" w:rsidTr="006663E0">
        <w:trPr>
          <w:trHeight w:val="361"/>
          <w:jc w:val="center"/>
        </w:trPr>
        <w:tc>
          <w:tcPr>
            <w:tcW w:w="10490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8B">
              <w:rPr>
                <w:rFonts w:ascii="Times New Roman" w:hAnsi="Times New Roman" w:cs="Times New Roman"/>
                <w:b/>
                <w:szCs w:val="21"/>
              </w:rPr>
              <w:t xml:space="preserve">İSTANBUL RUMELİ ÜNİVERSİTESİ KALİTE KOMİSYONU </w:t>
            </w:r>
            <w:r w:rsidR="00383299" w:rsidRPr="007E5C8B">
              <w:rPr>
                <w:rFonts w:ascii="Times New Roman" w:hAnsi="Times New Roman" w:cs="Times New Roman"/>
                <w:b/>
                <w:szCs w:val="21"/>
              </w:rPr>
              <w:t xml:space="preserve">KURUL </w:t>
            </w:r>
            <w:r w:rsidR="00383299">
              <w:rPr>
                <w:rFonts w:ascii="Times New Roman" w:hAnsi="Times New Roman" w:cs="Times New Roman"/>
                <w:b/>
                <w:szCs w:val="21"/>
              </w:rPr>
              <w:t>KARARI</w:t>
            </w:r>
          </w:p>
        </w:tc>
      </w:tr>
    </w:tbl>
    <w:p w:rsidR="007E5C8B" w:rsidRDefault="007E5C8B"/>
    <w:p w:rsidR="001C17EF" w:rsidRDefault="001C17EF" w:rsidP="00D44237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4237" w:rsidRDefault="007E5C8B" w:rsidP="00D44237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Görüşülen Konular:</w:t>
      </w:r>
    </w:p>
    <w:p w:rsidR="00E71A1C" w:rsidRDefault="00E71A1C" w:rsidP="00E71A1C">
      <w:pPr>
        <w:tabs>
          <w:tab w:val="left" w:pos="37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4237" w:rsidRPr="00E71A1C" w:rsidRDefault="007E5C8B" w:rsidP="001C17EF">
      <w:pPr>
        <w:pStyle w:val="ListeParagraf"/>
        <w:numPr>
          <w:ilvl w:val="0"/>
          <w:numId w:val="4"/>
        </w:numPr>
        <w:tabs>
          <w:tab w:val="left" w:pos="3780"/>
        </w:tabs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71A1C">
        <w:rPr>
          <w:rFonts w:ascii="Times New Roman" w:hAnsi="Times New Roman"/>
          <w:sz w:val="24"/>
          <w:szCs w:val="24"/>
        </w:rPr>
        <w:t>T.C. İstanbul Rumeli Üniver</w:t>
      </w:r>
      <w:r w:rsidR="007D30FE" w:rsidRPr="00E71A1C">
        <w:rPr>
          <w:rFonts w:ascii="Times New Roman" w:hAnsi="Times New Roman"/>
          <w:sz w:val="24"/>
          <w:szCs w:val="24"/>
        </w:rPr>
        <w:t>sitesi, Kalite Komisyonu Yöneticisi</w:t>
      </w:r>
      <w:r w:rsidRPr="00E71A1C">
        <w:rPr>
          <w:rFonts w:ascii="Times New Roman" w:hAnsi="Times New Roman"/>
          <w:sz w:val="24"/>
          <w:szCs w:val="24"/>
        </w:rPr>
        <w:t xml:space="preserve"> Prof. Dr.</w:t>
      </w:r>
      <w:r w:rsidR="00D44237" w:rsidRPr="00E71A1C">
        <w:rPr>
          <w:rFonts w:ascii="Times New Roman" w:hAnsi="Times New Roman"/>
          <w:sz w:val="24"/>
          <w:szCs w:val="24"/>
        </w:rPr>
        <w:t xml:space="preserve"> Hazım Tamer DODURKA tarafından, t</w:t>
      </w:r>
      <w:r w:rsidRPr="00E71A1C">
        <w:rPr>
          <w:rFonts w:ascii="Times New Roman" w:hAnsi="Times New Roman"/>
          <w:sz w:val="24"/>
          <w:szCs w:val="24"/>
        </w:rPr>
        <w:t>oplantı açılış konuşması</w:t>
      </w:r>
      <w:r w:rsidR="00D44237" w:rsidRPr="00E71A1C">
        <w:rPr>
          <w:rFonts w:ascii="Times New Roman" w:hAnsi="Times New Roman"/>
          <w:sz w:val="24"/>
          <w:szCs w:val="24"/>
        </w:rPr>
        <w:t xml:space="preserve"> yapıldıktan sonra</w:t>
      </w:r>
      <w:r w:rsidRPr="00E71A1C">
        <w:rPr>
          <w:rFonts w:ascii="Times New Roman" w:hAnsi="Times New Roman"/>
          <w:sz w:val="24"/>
          <w:szCs w:val="24"/>
        </w:rPr>
        <w:t xml:space="preserve"> toplantının gündem konusu olan </w:t>
      </w:r>
      <w:r w:rsidR="00F46851" w:rsidRPr="00F46851">
        <w:rPr>
          <w:rFonts w:ascii="Times New Roman" w:eastAsiaTheme="minorHAnsi" w:hAnsi="Times New Roman"/>
          <w:sz w:val="24"/>
          <w:szCs w:val="24"/>
          <w:lang w:eastAsia="en-US"/>
        </w:rPr>
        <w:t>Kalite temsilcilerinin güncellenmesi, Kalite Süreci Takip Biriminin çalışmalarının değerlendirilmesi ve planlanması gündemiyle</w:t>
      </w:r>
      <w:r w:rsidR="00E71A1C" w:rsidRPr="00E71A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71A1C">
        <w:rPr>
          <w:rFonts w:ascii="Times New Roman" w:hAnsi="Times New Roman"/>
          <w:sz w:val="24"/>
          <w:szCs w:val="24"/>
        </w:rPr>
        <w:t xml:space="preserve">Kalite Süreci Takip Birimi </w:t>
      </w:r>
      <w:r w:rsidR="00B53237">
        <w:rPr>
          <w:rFonts w:ascii="Times New Roman" w:hAnsi="Times New Roman"/>
          <w:sz w:val="24"/>
          <w:szCs w:val="24"/>
        </w:rPr>
        <w:t>Yöne</w:t>
      </w:r>
      <w:r w:rsidR="00F46851">
        <w:rPr>
          <w:rFonts w:ascii="Times New Roman" w:hAnsi="Times New Roman"/>
          <w:sz w:val="24"/>
          <w:szCs w:val="24"/>
        </w:rPr>
        <w:t>ticisi</w:t>
      </w:r>
      <w:r w:rsidRPr="00E71A1C">
        <w:rPr>
          <w:rFonts w:ascii="Times New Roman" w:hAnsi="Times New Roman"/>
          <w:sz w:val="24"/>
          <w:szCs w:val="24"/>
        </w:rPr>
        <w:t xml:space="preserve"> Dr. Öğr. Üyesi </w:t>
      </w:r>
      <w:r w:rsidR="00E71A1C">
        <w:rPr>
          <w:rFonts w:ascii="Times New Roman" w:hAnsi="Times New Roman"/>
          <w:sz w:val="24"/>
          <w:szCs w:val="24"/>
        </w:rPr>
        <w:t>Yıldırım ERBAŞ’a söz hakkı verilmiştir</w:t>
      </w:r>
      <w:r w:rsidRPr="00E71A1C">
        <w:rPr>
          <w:rFonts w:ascii="Times New Roman" w:hAnsi="Times New Roman"/>
          <w:sz w:val="24"/>
          <w:szCs w:val="24"/>
        </w:rPr>
        <w:t>.</w:t>
      </w:r>
    </w:p>
    <w:p w:rsidR="00E71A1C" w:rsidRDefault="00E71A1C" w:rsidP="00E71A1C">
      <w:pPr>
        <w:pStyle w:val="ListeParagraf"/>
        <w:shd w:val="clear" w:color="auto" w:fill="FFFFFF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B53237" w:rsidRDefault="007E5C8B" w:rsidP="001C17EF">
      <w:pPr>
        <w:pStyle w:val="ListeParagraf"/>
        <w:numPr>
          <w:ilvl w:val="0"/>
          <w:numId w:val="4"/>
        </w:numPr>
        <w:tabs>
          <w:tab w:val="left" w:pos="37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4237">
        <w:rPr>
          <w:rFonts w:ascii="Times New Roman" w:hAnsi="Times New Roman"/>
          <w:sz w:val="24"/>
          <w:szCs w:val="24"/>
        </w:rPr>
        <w:t xml:space="preserve">Dr. Öğr. Üyesi Yıldırım ERBAŞ tarafından </w:t>
      </w:r>
      <w:r w:rsidR="00D44237">
        <w:rPr>
          <w:rFonts w:ascii="Times New Roman" w:hAnsi="Times New Roman"/>
          <w:sz w:val="24"/>
          <w:szCs w:val="24"/>
        </w:rPr>
        <w:t>2019 yılından bu yana Üniversitemizin</w:t>
      </w:r>
      <w:r w:rsidR="004C20C6">
        <w:rPr>
          <w:rFonts w:ascii="Times New Roman" w:hAnsi="Times New Roman"/>
          <w:sz w:val="24"/>
          <w:szCs w:val="24"/>
        </w:rPr>
        <w:t xml:space="preserve"> Kalite konusundaki</w:t>
      </w:r>
      <w:r w:rsidR="00D44237">
        <w:rPr>
          <w:rFonts w:ascii="Times New Roman" w:hAnsi="Times New Roman"/>
          <w:sz w:val="24"/>
          <w:szCs w:val="24"/>
        </w:rPr>
        <w:t xml:space="preserve"> gelişimi</w:t>
      </w:r>
      <w:r w:rsidR="004C20C6">
        <w:rPr>
          <w:rFonts w:ascii="Times New Roman" w:hAnsi="Times New Roman"/>
          <w:sz w:val="24"/>
          <w:szCs w:val="24"/>
        </w:rPr>
        <w:t xml:space="preserve"> hakkında hazırlamış olduğu sunumu </w:t>
      </w:r>
      <w:r w:rsidR="00DE0E6A">
        <w:rPr>
          <w:rFonts w:ascii="Times New Roman" w:hAnsi="Times New Roman"/>
          <w:sz w:val="24"/>
          <w:szCs w:val="24"/>
        </w:rPr>
        <w:t>paylaşmıştır</w:t>
      </w:r>
      <w:r w:rsidR="004C20C6">
        <w:rPr>
          <w:rFonts w:ascii="Times New Roman" w:hAnsi="Times New Roman"/>
          <w:sz w:val="24"/>
          <w:szCs w:val="24"/>
        </w:rPr>
        <w:t>. Bu sunumda;</w:t>
      </w:r>
    </w:p>
    <w:p w:rsidR="00B53237" w:rsidRPr="00B53237" w:rsidRDefault="00B53237" w:rsidP="00B53237">
      <w:pPr>
        <w:pStyle w:val="ListeParagraf"/>
        <w:tabs>
          <w:tab w:val="left" w:pos="37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0C6" w:rsidRPr="004C20C6" w:rsidRDefault="004C20C6" w:rsidP="00B53237">
      <w:pPr>
        <w:pStyle w:val="ListeParagraf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Kalite yönetim sayfası, stratejik planlama ve yönergeler hakkında bilgilendirmeler yapılmıştır. </w:t>
      </w:r>
    </w:p>
    <w:p w:rsidR="004C20C6" w:rsidRPr="00DD4465" w:rsidRDefault="00F46851" w:rsidP="00B53237">
      <w:pPr>
        <w:pStyle w:val="ListeParagraf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KİDR </w:t>
      </w:r>
      <w:r w:rsidR="00DE0E6A">
        <w:rPr>
          <w:rFonts w:ascii="Times New Roman" w:hAnsi="Times New Roman"/>
          <w:sz w:val="24"/>
          <w:szCs w:val="24"/>
        </w:rPr>
        <w:t xml:space="preserve">Hazırlama Kılavuzu </w:t>
      </w:r>
      <w:r>
        <w:rPr>
          <w:rFonts w:ascii="Times New Roman" w:hAnsi="Times New Roman"/>
          <w:sz w:val="24"/>
          <w:szCs w:val="24"/>
        </w:rPr>
        <w:t xml:space="preserve">3.0 hakkında bilgiler verilmiş ve </w:t>
      </w:r>
      <w:r w:rsidR="004C20C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urumsal Geri Bildirim Raporunda </w:t>
      </w:r>
      <w:r w:rsidR="00DE0E6A">
        <w:rPr>
          <w:rFonts w:ascii="Times New Roman" w:hAnsi="Times New Roman"/>
          <w:sz w:val="24"/>
          <w:szCs w:val="24"/>
        </w:rPr>
        <w:t xml:space="preserve">yer alan </w:t>
      </w:r>
      <w:r>
        <w:rPr>
          <w:rFonts w:ascii="Times New Roman" w:hAnsi="Times New Roman"/>
          <w:sz w:val="24"/>
          <w:szCs w:val="24"/>
        </w:rPr>
        <w:t xml:space="preserve">değerlendirmeler </w:t>
      </w:r>
      <w:r w:rsidR="004C20C6">
        <w:rPr>
          <w:rFonts w:ascii="Times New Roman" w:hAnsi="Times New Roman"/>
          <w:sz w:val="24"/>
          <w:szCs w:val="24"/>
        </w:rPr>
        <w:t xml:space="preserve">tekrar gündeme getirilmiştir. </w:t>
      </w:r>
    </w:p>
    <w:p w:rsidR="00E71A1C" w:rsidRPr="001C17EF" w:rsidRDefault="00F46851" w:rsidP="00E71A1C">
      <w:pPr>
        <w:pStyle w:val="ListeParagraf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Üniversitemizin kalite güvenci sisteminin etkinliğinin artırılması için yeni bir organizasyon yapısına duyulan ihtiyaç dile getirilmiş ve KİDR 3.0 esas alınarak </w:t>
      </w:r>
      <w:r w:rsidR="00DE0E6A">
        <w:rPr>
          <w:rFonts w:ascii="Times New Roman" w:hAnsi="Times New Roman"/>
          <w:sz w:val="24"/>
          <w:szCs w:val="24"/>
        </w:rPr>
        <w:t xml:space="preserve">her biri bir </w:t>
      </w:r>
      <w:r>
        <w:rPr>
          <w:rFonts w:ascii="Times New Roman" w:hAnsi="Times New Roman"/>
          <w:sz w:val="24"/>
          <w:szCs w:val="24"/>
        </w:rPr>
        <w:t>Rektör Yardımcı</w:t>
      </w:r>
      <w:r w:rsidR="00DE0E6A">
        <w:rPr>
          <w:rFonts w:ascii="Times New Roman" w:hAnsi="Times New Roman"/>
          <w:sz w:val="24"/>
          <w:szCs w:val="24"/>
        </w:rPr>
        <w:t xml:space="preserve">sı </w:t>
      </w:r>
      <w:r>
        <w:rPr>
          <w:rFonts w:ascii="Times New Roman" w:hAnsi="Times New Roman"/>
          <w:sz w:val="24"/>
          <w:szCs w:val="24"/>
        </w:rPr>
        <w:t xml:space="preserve">başkanlığında </w:t>
      </w:r>
      <w:r w:rsidR="00DE0E6A">
        <w:rPr>
          <w:rFonts w:ascii="Times New Roman" w:hAnsi="Times New Roman"/>
          <w:sz w:val="24"/>
          <w:szCs w:val="24"/>
        </w:rPr>
        <w:t xml:space="preserve">Kalite Yönetimi, </w:t>
      </w:r>
      <w:proofErr w:type="spellStart"/>
      <w:r w:rsidR="00DE0E6A">
        <w:rPr>
          <w:rFonts w:ascii="Times New Roman" w:hAnsi="Times New Roman"/>
          <w:sz w:val="24"/>
          <w:szCs w:val="24"/>
        </w:rPr>
        <w:t>Uluslararasılaşma</w:t>
      </w:r>
      <w:proofErr w:type="spellEnd"/>
      <w:r w:rsidR="00DE0E6A">
        <w:rPr>
          <w:rFonts w:ascii="Times New Roman" w:hAnsi="Times New Roman"/>
          <w:sz w:val="24"/>
          <w:szCs w:val="24"/>
        </w:rPr>
        <w:t xml:space="preserve">, Eğitim – Öğretim, Araştırma – Geliştirme ve Toplumsal Katkı </w:t>
      </w:r>
      <w:r>
        <w:rPr>
          <w:rFonts w:ascii="Times New Roman" w:hAnsi="Times New Roman"/>
          <w:sz w:val="24"/>
          <w:szCs w:val="24"/>
        </w:rPr>
        <w:t xml:space="preserve">çalışma gruplarının kurulmasını </w:t>
      </w:r>
      <w:r w:rsidR="00196C2A">
        <w:rPr>
          <w:rFonts w:ascii="Times New Roman" w:hAnsi="Times New Roman"/>
          <w:sz w:val="24"/>
          <w:szCs w:val="24"/>
        </w:rPr>
        <w:t>öngören</w:t>
      </w:r>
      <w:r>
        <w:rPr>
          <w:rFonts w:ascii="Times New Roman" w:hAnsi="Times New Roman"/>
          <w:sz w:val="24"/>
          <w:szCs w:val="24"/>
        </w:rPr>
        <w:t xml:space="preserve"> organizasyon şeması Komisyon </w:t>
      </w:r>
      <w:r>
        <w:rPr>
          <w:rFonts w:ascii="Times New Roman" w:hAnsi="Times New Roman"/>
          <w:sz w:val="24"/>
          <w:szCs w:val="24"/>
        </w:rPr>
        <w:lastRenderedPageBreak/>
        <w:t>üyelerinin değerlendirmelerine sunulmuştur.</w:t>
      </w:r>
      <w:r w:rsidR="00DE0E6A">
        <w:rPr>
          <w:rFonts w:ascii="Times New Roman" w:hAnsi="Times New Roman"/>
          <w:sz w:val="24"/>
          <w:szCs w:val="24"/>
        </w:rPr>
        <w:t xml:space="preserve"> </w:t>
      </w:r>
      <w:r w:rsidR="00196C2A">
        <w:rPr>
          <w:rFonts w:ascii="Times New Roman" w:hAnsi="Times New Roman"/>
          <w:sz w:val="24"/>
          <w:szCs w:val="24"/>
        </w:rPr>
        <w:t>Buna istinaden</w:t>
      </w:r>
      <w:r w:rsidR="00DE0E6A">
        <w:rPr>
          <w:rFonts w:ascii="Times New Roman" w:hAnsi="Times New Roman"/>
          <w:sz w:val="24"/>
          <w:szCs w:val="24"/>
        </w:rPr>
        <w:t xml:space="preserve"> ilgili Yönergede yapılması gereken değişiklikleri içeren taslak Komisyon üyelerinin onayına sunulmuştur.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4C74" w:rsidRPr="00B53237" w:rsidRDefault="007D30FE" w:rsidP="00B53237">
      <w:pPr>
        <w:pStyle w:val="ListeParagraf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Kalite Komisyonu </w:t>
      </w:r>
      <w:r w:rsidR="00B53237">
        <w:rPr>
          <w:rFonts w:ascii="Times New Roman" w:hAnsi="Times New Roman"/>
          <w:sz w:val="24"/>
          <w:szCs w:val="24"/>
        </w:rPr>
        <w:t>Yöneticisi</w:t>
      </w:r>
      <w:r>
        <w:rPr>
          <w:rFonts w:ascii="Times New Roman" w:hAnsi="Times New Roman"/>
          <w:sz w:val="24"/>
          <w:szCs w:val="24"/>
        </w:rPr>
        <w:t xml:space="preserve"> </w:t>
      </w:r>
      <w:r w:rsidR="007F13E4" w:rsidRPr="00D44237">
        <w:rPr>
          <w:rFonts w:ascii="Times New Roman" w:hAnsi="Times New Roman"/>
          <w:sz w:val="24"/>
          <w:szCs w:val="24"/>
        </w:rPr>
        <w:t>Prof. Dr.</w:t>
      </w:r>
      <w:r w:rsidR="007F13E4">
        <w:rPr>
          <w:rFonts w:ascii="Times New Roman" w:hAnsi="Times New Roman"/>
          <w:sz w:val="24"/>
          <w:szCs w:val="24"/>
        </w:rPr>
        <w:t xml:space="preserve"> Hazım Tamer DODURKA, hazırlanan organizasyon ş</w:t>
      </w:r>
      <w:r w:rsidR="004C4C74">
        <w:rPr>
          <w:rFonts w:ascii="Times New Roman" w:hAnsi="Times New Roman"/>
          <w:sz w:val="24"/>
          <w:szCs w:val="24"/>
        </w:rPr>
        <w:t xml:space="preserve">eması hakkında </w:t>
      </w:r>
      <w:r w:rsidR="00B53237">
        <w:rPr>
          <w:rFonts w:ascii="Times New Roman" w:hAnsi="Times New Roman"/>
          <w:sz w:val="24"/>
          <w:szCs w:val="24"/>
        </w:rPr>
        <w:t xml:space="preserve">komisyon üyelerinin </w:t>
      </w:r>
      <w:r w:rsidR="004C4C74">
        <w:rPr>
          <w:rFonts w:ascii="Times New Roman" w:hAnsi="Times New Roman"/>
          <w:sz w:val="24"/>
          <w:szCs w:val="24"/>
        </w:rPr>
        <w:t>fikirlerini ve önerilerini almıştır</w:t>
      </w:r>
      <w:r w:rsidR="007F13E4">
        <w:rPr>
          <w:rFonts w:ascii="Times New Roman" w:hAnsi="Times New Roman"/>
          <w:sz w:val="24"/>
          <w:szCs w:val="24"/>
        </w:rPr>
        <w:t>.</w:t>
      </w:r>
      <w:r w:rsidR="00E13AAA">
        <w:rPr>
          <w:rFonts w:ascii="Times New Roman" w:hAnsi="Times New Roman"/>
          <w:sz w:val="24"/>
          <w:szCs w:val="24"/>
        </w:rPr>
        <w:t xml:space="preserve"> </w:t>
      </w:r>
      <w:r w:rsidR="00F46851">
        <w:rPr>
          <w:rFonts w:ascii="Times New Roman" w:hAnsi="Times New Roman"/>
          <w:sz w:val="24"/>
          <w:szCs w:val="24"/>
        </w:rPr>
        <w:t>Komisyon üyeleri</w:t>
      </w:r>
      <w:r w:rsidR="00B53237">
        <w:rPr>
          <w:rFonts w:ascii="Times New Roman" w:hAnsi="Times New Roman"/>
          <w:sz w:val="24"/>
          <w:szCs w:val="24"/>
        </w:rPr>
        <w:t xml:space="preserve"> tarafından yeni organizasyon şeması</w:t>
      </w:r>
      <w:r w:rsidR="00395ECB">
        <w:rPr>
          <w:rFonts w:ascii="Times New Roman" w:hAnsi="Times New Roman"/>
          <w:sz w:val="24"/>
          <w:szCs w:val="24"/>
        </w:rPr>
        <w:t xml:space="preserve"> hakkın</w:t>
      </w:r>
      <w:r w:rsidR="00B53237">
        <w:rPr>
          <w:rFonts w:ascii="Times New Roman" w:hAnsi="Times New Roman"/>
          <w:sz w:val="24"/>
          <w:szCs w:val="24"/>
        </w:rPr>
        <w:t>da olumlu görüşler belirtilmiştir.</w:t>
      </w:r>
    </w:p>
    <w:p w:rsidR="00B53237" w:rsidRPr="00B53237" w:rsidRDefault="00B53237" w:rsidP="00B53237">
      <w:pPr>
        <w:pStyle w:val="ListeParagraf"/>
        <w:shd w:val="clear" w:color="auto" w:fill="FFFFFF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F70BB7" w:rsidRPr="004C4C74" w:rsidRDefault="00F70BB7" w:rsidP="004C4C7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3237" w:rsidRPr="00B53237" w:rsidRDefault="007D30FE" w:rsidP="001C17EF">
      <w:pPr>
        <w:pStyle w:val="ListeParagraf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Kalite Komisyonu </w:t>
      </w:r>
      <w:r w:rsidR="00395ECB">
        <w:rPr>
          <w:rFonts w:ascii="Times New Roman" w:hAnsi="Times New Roman"/>
          <w:sz w:val="24"/>
          <w:szCs w:val="24"/>
        </w:rPr>
        <w:t xml:space="preserve">Başkanı </w:t>
      </w:r>
      <w:r>
        <w:rPr>
          <w:rFonts w:ascii="Times New Roman" w:hAnsi="Times New Roman"/>
          <w:sz w:val="24"/>
          <w:szCs w:val="24"/>
        </w:rPr>
        <w:t>Prof. Dr. Hazım Tamer DODURKA,</w:t>
      </w:r>
      <w:r w:rsidR="002F155D">
        <w:rPr>
          <w:rFonts w:ascii="Times New Roman" w:hAnsi="Times New Roman"/>
          <w:sz w:val="24"/>
          <w:szCs w:val="24"/>
        </w:rPr>
        <w:t xml:space="preserve"> </w:t>
      </w:r>
      <w:r w:rsidR="00E71A1C">
        <w:rPr>
          <w:rFonts w:ascii="Times New Roman" w:hAnsi="Times New Roman"/>
          <w:sz w:val="24"/>
          <w:szCs w:val="24"/>
        </w:rPr>
        <w:t>akademik birimlerdeki değişim nedeniyle Kalite</w:t>
      </w:r>
      <w:r>
        <w:rPr>
          <w:rFonts w:ascii="Times New Roman" w:hAnsi="Times New Roman"/>
          <w:sz w:val="24"/>
          <w:szCs w:val="24"/>
        </w:rPr>
        <w:t xml:space="preserve"> komisyon</w:t>
      </w:r>
      <w:r w:rsidR="00987FD1">
        <w:rPr>
          <w:rFonts w:ascii="Times New Roman" w:hAnsi="Times New Roman"/>
          <w:sz w:val="24"/>
          <w:szCs w:val="24"/>
        </w:rPr>
        <w:t xml:space="preserve"> üyelerinin </w:t>
      </w:r>
      <w:r w:rsidR="00395ECB">
        <w:rPr>
          <w:rFonts w:ascii="Times New Roman" w:hAnsi="Times New Roman"/>
          <w:sz w:val="24"/>
          <w:szCs w:val="24"/>
        </w:rPr>
        <w:t xml:space="preserve">yenilenmesi konusunu gündeme getirmiştir. Yeni üyeler </w:t>
      </w:r>
      <w:r w:rsidR="00395ECB" w:rsidRPr="00395ECB">
        <w:rPr>
          <w:rFonts w:ascii="Times New Roman" w:hAnsi="Times New Roman"/>
          <w:sz w:val="24"/>
          <w:szCs w:val="24"/>
        </w:rPr>
        <w:t>İstanbul Rumeli Üniversitesi Kalite Komisyonu Çalışma Usul ve Esasları Yönergesi</w:t>
      </w:r>
      <w:r w:rsidR="00395ECB">
        <w:rPr>
          <w:rFonts w:ascii="Times New Roman" w:hAnsi="Times New Roman"/>
          <w:sz w:val="24"/>
          <w:szCs w:val="24"/>
        </w:rPr>
        <w:t xml:space="preserve"> dikkate alınarak belirlenmiştir. </w:t>
      </w:r>
      <w:r w:rsidR="00987FD1">
        <w:rPr>
          <w:rFonts w:ascii="Times New Roman" w:hAnsi="Times New Roman"/>
          <w:sz w:val="24"/>
          <w:szCs w:val="24"/>
        </w:rPr>
        <w:t>Güncel Kalite Kom</w:t>
      </w:r>
      <w:r w:rsidR="00E71A1C">
        <w:rPr>
          <w:rFonts w:ascii="Times New Roman" w:hAnsi="Times New Roman"/>
          <w:sz w:val="24"/>
          <w:szCs w:val="24"/>
        </w:rPr>
        <w:t>isyon Üyeleri aşağıdaki gibidir.</w:t>
      </w:r>
    </w:p>
    <w:tbl>
      <w:tblPr>
        <w:tblpPr w:leftFromText="141" w:rightFromText="141" w:vertAnchor="page" w:horzAnchor="margin" w:tblpY="6256"/>
        <w:tblW w:w="9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8"/>
        <w:gridCol w:w="4327"/>
      </w:tblGrid>
      <w:tr w:rsidR="000F557D" w:rsidRPr="00987FD1" w:rsidTr="001C17EF">
        <w:trPr>
          <w:trHeight w:val="236"/>
        </w:trPr>
        <w:tc>
          <w:tcPr>
            <w:tcW w:w="4888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7F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Görev</w:t>
            </w:r>
          </w:p>
        </w:tc>
        <w:tc>
          <w:tcPr>
            <w:tcW w:w="4327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7FD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Adı Soyadı</w:t>
            </w:r>
          </w:p>
        </w:tc>
      </w:tr>
      <w:tr w:rsidR="000F557D" w:rsidRPr="00987FD1" w:rsidTr="001C17EF">
        <w:trPr>
          <w:trHeight w:val="249"/>
        </w:trPr>
        <w:tc>
          <w:tcPr>
            <w:tcW w:w="4888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Rektör /  Komisyon Başkanı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Prof. Dr. Hazım Tamer DODURKA</w:t>
            </w:r>
          </w:p>
        </w:tc>
      </w:tr>
      <w:tr w:rsidR="000F557D" w:rsidRPr="00987FD1" w:rsidTr="001C17EF">
        <w:trPr>
          <w:trHeight w:val="236"/>
        </w:trPr>
        <w:tc>
          <w:tcPr>
            <w:tcW w:w="4888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Kalite'den Sorumlu Rektör Yrd. / Üye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Prof. Dr. Beyhan Bolak HİSARLIGİL</w:t>
            </w:r>
          </w:p>
        </w:tc>
      </w:tr>
      <w:tr w:rsidR="000F557D" w:rsidRPr="00987FD1" w:rsidTr="001C17EF">
        <w:trPr>
          <w:trHeight w:val="236"/>
        </w:trPr>
        <w:tc>
          <w:tcPr>
            <w:tcW w:w="4888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Rektör Yrd. / Üye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Prof. Dr. Oğuz ÖZYARAL</w:t>
            </w:r>
          </w:p>
        </w:tc>
      </w:tr>
      <w:tr w:rsidR="000F557D" w:rsidRPr="00987FD1" w:rsidTr="001C17EF">
        <w:trPr>
          <w:trHeight w:val="249"/>
        </w:trPr>
        <w:tc>
          <w:tcPr>
            <w:tcW w:w="4888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İktisadi İdari ve Sosyal Bilimler Fakültesi / Üye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Prof. Dr. Ahmet Mucip GÖKÇEN </w:t>
            </w:r>
          </w:p>
        </w:tc>
      </w:tr>
      <w:tr w:rsidR="000F557D" w:rsidRPr="00987FD1" w:rsidTr="001C17EF">
        <w:trPr>
          <w:trHeight w:val="236"/>
        </w:trPr>
        <w:tc>
          <w:tcPr>
            <w:tcW w:w="4888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Mühendislik ve Doğa Bilimleri Fakültesi / Üye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Prof. Dr. Ahmet CAN</w:t>
            </w:r>
          </w:p>
        </w:tc>
      </w:tr>
      <w:tr w:rsidR="000F557D" w:rsidRPr="00987FD1" w:rsidTr="001C17EF">
        <w:trPr>
          <w:trHeight w:val="236"/>
        </w:trPr>
        <w:tc>
          <w:tcPr>
            <w:tcW w:w="4888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Sanat Tasarım ve Mimarlık Fakültesi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Prof. Dr. Beyhan Bolak HİSARLIGİL</w:t>
            </w:r>
          </w:p>
        </w:tc>
      </w:tr>
      <w:tr w:rsidR="000F557D" w:rsidRPr="00987FD1" w:rsidTr="001C17EF">
        <w:trPr>
          <w:trHeight w:val="249"/>
        </w:trPr>
        <w:tc>
          <w:tcPr>
            <w:tcW w:w="4888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Spor Bilimleri Fakültesi / Üye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Prof. Dr. Hüseyin Can İKİZLER</w:t>
            </w:r>
          </w:p>
        </w:tc>
      </w:tr>
      <w:tr w:rsidR="000F557D" w:rsidRPr="00987FD1" w:rsidTr="001C17EF">
        <w:trPr>
          <w:trHeight w:val="236"/>
        </w:trPr>
        <w:tc>
          <w:tcPr>
            <w:tcW w:w="4888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Sağlık Bilimleri Fakültesi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Prof. Dr. Ömer ÇETİN</w:t>
            </w:r>
          </w:p>
        </w:tc>
      </w:tr>
      <w:tr w:rsidR="000F557D" w:rsidRPr="00987FD1" w:rsidTr="001C17EF">
        <w:trPr>
          <w:trHeight w:val="236"/>
        </w:trPr>
        <w:tc>
          <w:tcPr>
            <w:tcW w:w="4888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Lisansüstü Eğitim Enstitüsü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Prof. Dr. A. Kadir DABBAĞOĞLU</w:t>
            </w:r>
          </w:p>
        </w:tc>
      </w:tr>
      <w:tr w:rsidR="000F557D" w:rsidRPr="00987FD1" w:rsidTr="001C17EF">
        <w:trPr>
          <w:trHeight w:val="236"/>
        </w:trPr>
        <w:tc>
          <w:tcPr>
            <w:tcW w:w="4888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Meslek Yüksekokulu / Üye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Dr. Öğr. Üyesi Yıldırım ERBAŞ</w:t>
            </w:r>
          </w:p>
        </w:tc>
      </w:tr>
      <w:tr w:rsidR="000F557D" w:rsidRPr="00987FD1" w:rsidTr="001C17EF">
        <w:trPr>
          <w:trHeight w:val="236"/>
        </w:trPr>
        <w:tc>
          <w:tcPr>
            <w:tcW w:w="4888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Sağlık Hizmetleri Meslek Yüksekokulu / Üye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Öğr. Gör. Ayşe TANŞU</w:t>
            </w:r>
          </w:p>
        </w:tc>
      </w:tr>
      <w:tr w:rsidR="000F557D" w:rsidRPr="00987FD1" w:rsidTr="001C17EF">
        <w:trPr>
          <w:trHeight w:val="236"/>
        </w:trPr>
        <w:tc>
          <w:tcPr>
            <w:tcW w:w="4888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İdari ve Mali İşler Daire Başkanı V. / Üye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Aylin SUÇIKARAN</w:t>
            </w:r>
          </w:p>
        </w:tc>
      </w:tr>
      <w:tr w:rsidR="000F557D" w:rsidRPr="00987FD1" w:rsidTr="001C17EF">
        <w:trPr>
          <w:trHeight w:val="249"/>
        </w:trPr>
        <w:tc>
          <w:tcPr>
            <w:tcW w:w="4888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Öğrenci Konseyi Başkanı / Üye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Ebrar Kamile HAKSEVER</w:t>
            </w:r>
          </w:p>
        </w:tc>
      </w:tr>
      <w:tr w:rsidR="000F557D" w:rsidRPr="00987FD1" w:rsidTr="001C17EF">
        <w:trPr>
          <w:trHeight w:val="236"/>
        </w:trPr>
        <w:tc>
          <w:tcPr>
            <w:tcW w:w="4888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Sekreterya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57D" w:rsidRPr="00987FD1" w:rsidRDefault="000F557D" w:rsidP="001C17E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D1">
              <w:rPr>
                <w:rFonts w:ascii="Times New Roman" w:hAnsi="Times New Roman"/>
                <w:sz w:val="24"/>
                <w:szCs w:val="24"/>
              </w:rPr>
              <w:t>Öğr. Gör. Sevcan ŞENKALOĞLU</w:t>
            </w:r>
          </w:p>
        </w:tc>
      </w:tr>
    </w:tbl>
    <w:p w:rsidR="007D30FE" w:rsidRDefault="007D30FE" w:rsidP="007D30F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30FE" w:rsidRPr="007D30FE" w:rsidRDefault="007D30FE" w:rsidP="007D30F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13E4" w:rsidRPr="00B53237" w:rsidRDefault="007F13E4" w:rsidP="001C17EF">
      <w:pPr>
        <w:pStyle w:val="ListeParagraf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30FE">
        <w:rPr>
          <w:rFonts w:ascii="Times New Roman" w:hAnsi="Times New Roman"/>
          <w:sz w:val="24"/>
          <w:szCs w:val="24"/>
        </w:rPr>
        <w:t xml:space="preserve">Kalite Komisyonu Yöneticisi </w:t>
      </w:r>
      <w:r w:rsidR="00F70BB7" w:rsidRPr="00D44237">
        <w:rPr>
          <w:rFonts w:ascii="Times New Roman" w:hAnsi="Times New Roman"/>
          <w:sz w:val="24"/>
          <w:szCs w:val="24"/>
        </w:rPr>
        <w:t>Prof. Dr.</w:t>
      </w:r>
      <w:r w:rsidR="00F70BB7">
        <w:rPr>
          <w:rFonts w:ascii="Times New Roman" w:hAnsi="Times New Roman"/>
          <w:sz w:val="24"/>
          <w:szCs w:val="24"/>
        </w:rPr>
        <w:t xml:space="preserve"> Hazım Tamer DODURKA kapanış konuşması yapmıştır. </w:t>
      </w:r>
    </w:p>
    <w:p w:rsidR="00F70BB7" w:rsidRDefault="00F70BB7" w:rsidP="007F13E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5C8B" w:rsidRDefault="007E5C8B" w:rsidP="00F226D7">
      <w:pPr>
        <w:pStyle w:val="ListeParagraf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226D7">
        <w:rPr>
          <w:rFonts w:ascii="Times New Roman" w:hAnsi="Times New Roman"/>
          <w:b/>
          <w:bCs/>
          <w:sz w:val="24"/>
          <w:szCs w:val="24"/>
          <w:u w:val="single"/>
        </w:rPr>
        <w:t>Alınan Kararlar:</w:t>
      </w:r>
    </w:p>
    <w:p w:rsidR="00F226D7" w:rsidRPr="00F226D7" w:rsidRDefault="00F226D7" w:rsidP="00F226D7">
      <w:pPr>
        <w:pStyle w:val="ListeParagraf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3237" w:rsidRDefault="007E5C8B" w:rsidP="001C17EF">
      <w:pPr>
        <w:pStyle w:val="ListeParagraf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56E24">
        <w:rPr>
          <w:rFonts w:ascii="Times New Roman" w:hAnsi="Times New Roman"/>
          <w:b/>
          <w:bCs/>
          <w:sz w:val="24"/>
          <w:szCs w:val="24"/>
          <w:u w:val="single"/>
        </w:rPr>
        <w:t>Karar 0</w:t>
      </w:r>
      <w:r w:rsidRPr="00F77DA2">
        <w:rPr>
          <w:rFonts w:ascii="Times New Roman" w:hAnsi="Times New Roman"/>
          <w:b/>
          <w:bCs/>
          <w:sz w:val="24"/>
          <w:szCs w:val="24"/>
          <w:u w:val="single"/>
        </w:rPr>
        <w:t>1:</w:t>
      </w:r>
      <w:r w:rsidRPr="00F77DA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10ECE">
        <w:rPr>
          <w:rFonts w:ascii="Times New Roman" w:hAnsi="Times New Roman"/>
          <w:sz w:val="24"/>
          <w:szCs w:val="24"/>
        </w:rPr>
        <w:t xml:space="preserve">T.C. İstanbul Rumeli Üniversitesi, </w:t>
      </w:r>
      <w:r w:rsidR="007F13E4">
        <w:rPr>
          <w:rFonts w:ascii="Times New Roman" w:hAnsi="Times New Roman"/>
          <w:sz w:val="24"/>
          <w:szCs w:val="24"/>
        </w:rPr>
        <w:t>Kalite</w:t>
      </w:r>
      <w:r w:rsidR="00E13AAA">
        <w:rPr>
          <w:rFonts w:ascii="Times New Roman" w:hAnsi="Times New Roman"/>
          <w:sz w:val="24"/>
          <w:szCs w:val="24"/>
        </w:rPr>
        <w:t xml:space="preserve"> komisyonu </w:t>
      </w:r>
      <w:r w:rsidR="00395ECB">
        <w:rPr>
          <w:rFonts w:ascii="Times New Roman" w:hAnsi="Times New Roman"/>
          <w:sz w:val="24"/>
          <w:szCs w:val="24"/>
        </w:rPr>
        <w:t xml:space="preserve">yeni </w:t>
      </w:r>
      <w:r w:rsidR="00E13AAA">
        <w:rPr>
          <w:rFonts w:ascii="Times New Roman" w:hAnsi="Times New Roman"/>
          <w:sz w:val="24"/>
          <w:szCs w:val="24"/>
        </w:rPr>
        <w:t xml:space="preserve">organizasyon şeması oy birliği ile kabul edilmiş olup Kalite Süreci Takip Biriminin bu değişikliğe istinaden </w:t>
      </w:r>
      <w:r w:rsidR="00DE0E6A">
        <w:rPr>
          <w:rFonts w:ascii="Times New Roman" w:hAnsi="Times New Roman"/>
          <w:sz w:val="24"/>
          <w:szCs w:val="24"/>
        </w:rPr>
        <w:t xml:space="preserve">hazırladığı </w:t>
      </w:r>
      <w:r w:rsidR="00E13AAA">
        <w:rPr>
          <w:rFonts w:ascii="Times New Roman" w:hAnsi="Times New Roman"/>
          <w:sz w:val="24"/>
          <w:szCs w:val="24"/>
        </w:rPr>
        <w:t>yönerge değişikliği İstanbul</w:t>
      </w:r>
      <w:r>
        <w:rPr>
          <w:rFonts w:ascii="Times New Roman" w:hAnsi="Times New Roman"/>
          <w:sz w:val="24"/>
          <w:szCs w:val="24"/>
        </w:rPr>
        <w:t xml:space="preserve"> Rumeli Üniversitesi Kalite Komisyonu Üyelerince o</w:t>
      </w:r>
      <w:r w:rsidR="00B53237">
        <w:rPr>
          <w:rFonts w:ascii="Times New Roman" w:hAnsi="Times New Roman"/>
          <w:sz w:val="24"/>
          <w:szCs w:val="24"/>
        </w:rPr>
        <w:t>y birliği ile kabul edilmiştir.</w:t>
      </w:r>
    </w:p>
    <w:p w:rsidR="001C17EF" w:rsidRDefault="001C17EF" w:rsidP="001C17EF">
      <w:pPr>
        <w:pStyle w:val="ListeParagraf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71A1C" w:rsidRDefault="00E71A1C" w:rsidP="001C17EF">
      <w:pPr>
        <w:pStyle w:val="ListeParagraf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3AAA">
        <w:rPr>
          <w:rFonts w:ascii="Times New Roman" w:hAnsi="Times New Roman"/>
          <w:b/>
          <w:sz w:val="24"/>
          <w:szCs w:val="24"/>
          <w:u w:val="single"/>
        </w:rPr>
        <w:lastRenderedPageBreak/>
        <w:t>Karar 02:</w:t>
      </w:r>
      <w:r w:rsidR="00E13AAA">
        <w:rPr>
          <w:rFonts w:ascii="Times New Roman" w:hAnsi="Times New Roman"/>
          <w:sz w:val="24"/>
          <w:szCs w:val="24"/>
        </w:rPr>
        <w:t xml:space="preserve">  </w:t>
      </w:r>
      <w:r w:rsidRPr="00E13AAA">
        <w:rPr>
          <w:rFonts w:ascii="Times New Roman" w:hAnsi="Times New Roman"/>
          <w:sz w:val="24"/>
          <w:szCs w:val="24"/>
        </w:rPr>
        <w:t>Yükseköğretim Kalite Güvencesi ve Yükseköğretim Kalite Kurulu Yönetmeliği’nin 16 ıncı Maddesi uyarınca Kalite Komisyonu’na akademik birimle</w:t>
      </w:r>
      <w:r w:rsidR="00E13AAA">
        <w:rPr>
          <w:rFonts w:ascii="Times New Roman" w:hAnsi="Times New Roman"/>
          <w:sz w:val="24"/>
          <w:szCs w:val="24"/>
        </w:rPr>
        <w:t>rdeki değişim nedeniyle yukarıda</w:t>
      </w:r>
      <w:r w:rsidR="000D3BA6">
        <w:rPr>
          <w:rFonts w:ascii="Times New Roman" w:hAnsi="Times New Roman"/>
          <w:sz w:val="24"/>
          <w:szCs w:val="24"/>
        </w:rPr>
        <w:t xml:space="preserve"> </w:t>
      </w:r>
      <w:r w:rsidR="000F557D">
        <w:rPr>
          <w:rFonts w:ascii="Times New Roman" w:hAnsi="Times New Roman"/>
          <w:sz w:val="24"/>
          <w:szCs w:val="24"/>
        </w:rPr>
        <w:t>5</w:t>
      </w:r>
      <w:r w:rsidR="00E13AAA">
        <w:rPr>
          <w:rFonts w:ascii="Times New Roman" w:hAnsi="Times New Roman"/>
          <w:sz w:val="24"/>
          <w:szCs w:val="24"/>
        </w:rPr>
        <w:t xml:space="preserve">. Maddede belirtilen </w:t>
      </w:r>
      <w:r w:rsidRPr="00E13AAA">
        <w:rPr>
          <w:rFonts w:ascii="Times New Roman" w:hAnsi="Times New Roman"/>
          <w:sz w:val="24"/>
          <w:szCs w:val="24"/>
        </w:rPr>
        <w:t>üyelerin</w:t>
      </w:r>
      <w:r w:rsidR="000D3BA6">
        <w:rPr>
          <w:rFonts w:ascii="Times New Roman" w:hAnsi="Times New Roman"/>
          <w:sz w:val="24"/>
          <w:szCs w:val="24"/>
        </w:rPr>
        <w:t xml:space="preserve">, güncel isimler olduğuna ve </w:t>
      </w:r>
      <w:r w:rsidR="000D3BA6" w:rsidRPr="00E13AAA">
        <w:rPr>
          <w:rFonts w:ascii="Times New Roman" w:hAnsi="Times New Roman"/>
          <w:sz w:val="24"/>
          <w:szCs w:val="24"/>
        </w:rPr>
        <w:t>Senato’nun</w:t>
      </w:r>
      <w:r w:rsidRPr="00E13AAA">
        <w:rPr>
          <w:rFonts w:ascii="Times New Roman" w:hAnsi="Times New Roman"/>
          <w:sz w:val="24"/>
          <w:szCs w:val="24"/>
        </w:rPr>
        <w:t xml:space="preserve"> onayına sunulmak üzere Rektörlük makamına sunulmasına oy birliği ile karar verilmiştir.</w:t>
      </w:r>
    </w:p>
    <w:p w:rsidR="00B53237" w:rsidRDefault="00B53237" w:rsidP="00E13AAA">
      <w:pPr>
        <w:pStyle w:val="ListeParagraf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557D" w:rsidRDefault="000F557D" w:rsidP="000D3BA6">
      <w:pPr>
        <w:tabs>
          <w:tab w:val="left" w:pos="3435"/>
        </w:tabs>
        <w:spacing w:after="0"/>
        <w:rPr>
          <w:rFonts w:ascii="Times New Roman" w:eastAsia="Times New Roman" w:hAnsi="Times New Roman"/>
          <w:b/>
        </w:rPr>
      </w:pPr>
    </w:p>
    <w:p w:rsidR="000F557D" w:rsidRDefault="000F557D" w:rsidP="000D3BA6">
      <w:pPr>
        <w:tabs>
          <w:tab w:val="left" w:pos="3435"/>
        </w:tabs>
        <w:spacing w:after="0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3435"/>
        </w:tabs>
        <w:spacing w:after="0"/>
        <w:jc w:val="center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3435"/>
        </w:tabs>
        <w:spacing w:after="0"/>
        <w:jc w:val="center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/>
        </w:rPr>
        <w:t>Prof. Dr. H. Tamer DODURKA</w:t>
      </w:r>
    </w:p>
    <w:p w:rsidR="007E5C8B" w:rsidRDefault="007E5C8B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Rektör/Komisyon Başkanı</w:t>
      </w:r>
    </w:p>
    <w:p w:rsidR="007E5C8B" w:rsidRDefault="007E5C8B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0D3BA6" w:rsidRDefault="000D3BA6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E5C8B" w:rsidRPr="007E5C8B" w:rsidRDefault="007E5C8B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5C8B" w:rsidRPr="007E5C8B" w:rsidRDefault="007E5C8B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5C8B" w:rsidRDefault="007E5C8B" w:rsidP="007E5C8B">
      <w:pPr>
        <w:tabs>
          <w:tab w:val="center" w:pos="3368"/>
          <w:tab w:val="right" w:pos="6737"/>
        </w:tabs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5C8B">
        <w:rPr>
          <w:rFonts w:ascii="Times New Roman" w:eastAsia="Times New Roman" w:hAnsi="Times New Roman"/>
          <w:b/>
          <w:sz w:val="24"/>
          <w:szCs w:val="24"/>
        </w:rPr>
        <w:t xml:space="preserve"> Prof. Dr. Musta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fa KARA               </w:t>
      </w:r>
      <w:r w:rsidRPr="007E5C8B">
        <w:rPr>
          <w:rFonts w:ascii="Times New Roman" w:eastAsia="Times New Roman" w:hAnsi="Times New Roman"/>
          <w:b/>
          <w:sz w:val="24"/>
          <w:szCs w:val="24"/>
        </w:rPr>
        <w:t>Prof. Dr. Ahmet M. GÖKÇEN                  Prof. Dr. Ahmet CAN</w:t>
      </w:r>
    </w:p>
    <w:p w:rsidR="007E5C8B" w:rsidRPr="007E5C8B" w:rsidRDefault="007E5C8B" w:rsidP="007E5C8B">
      <w:pPr>
        <w:tabs>
          <w:tab w:val="center" w:pos="3368"/>
          <w:tab w:val="right" w:pos="6737"/>
        </w:tabs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</w:rPr>
      </w:pPr>
      <w:r w:rsidRPr="007E5C8B">
        <w:rPr>
          <w:rFonts w:ascii="Times New Roman" w:eastAsia="Times New Roman" w:hAnsi="Times New Roman"/>
          <w:b/>
          <w:sz w:val="24"/>
          <w:szCs w:val="24"/>
        </w:rPr>
        <w:t xml:space="preserve">Kalite’den Sorumlu Rektör Yrd.                      İİSBF/Üye                                             MMF/Üye                                               </w:t>
      </w:r>
    </w:p>
    <w:p w:rsidR="007E5C8B" w:rsidRPr="007E5C8B" w:rsidRDefault="007E5C8B" w:rsidP="007E5C8B">
      <w:pPr>
        <w:tabs>
          <w:tab w:val="center" w:pos="5553"/>
          <w:tab w:val="left" w:pos="8775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5C8B">
        <w:rPr>
          <w:rFonts w:ascii="Times New Roman" w:eastAsia="Times New Roman" w:hAnsi="Times New Roman"/>
          <w:b/>
          <w:sz w:val="24"/>
          <w:szCs w:val="24"/>
        </w:rPr>
        <w:t xml:space="preserve">       Genel Sekreterlik/ Üye </w:t>
      </w:r>
      <w:r w:rsidRPr="007E5C8B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</w:t>
      </w:r>
    </w:p>
    <w:p w:rsidR="007E5C8B" w:rsidRDefault="007E5C8B" w:rsidP="007E5C8B">
      <w:pPr>
        <w:tabs>
          <w:tab w:val="center" w:pos="5553"/>
          <w:tab w:val="left" w:pos="8775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center" w:pos="3368"/>
          <w:tab w:val="right" w:pos="6737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458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458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0F557D" w:rsidRDefault="000F557D" w:rsidP="007E5C8B">
      <w:pPr>
        <w:tabs>
          <w:tab w:val="left" w:pos="458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458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458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458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458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458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458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Prof. Dr. H. Hüsnü GÜNDÜZ                     Prof. Dr. Oğuz ÖZYARAL                          Prof. Dr. H. Can İKİZLER                      </w:t>
      </w:r>
    </w:p>
    <w:p w:rsidR="007E5C8B" w:rsidRDefault="007E5C8B" w:rsidP="007E5C8B">
      <w:pPr>
        <w:tabs>
          <w:tab w:val="left" w:pos="4580"/>
          <w:tab w:val="left" w:pos="871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STF/Üye                                                             Rektör Yrd.                                            SBF/Üye</w:t>
      </w:r>
    </w:p>
    <w:p w:rsidR="007E5C8B" w:rsidRDefault="007E5C8B" w:rsidP="007E5C8B">
      <w:pPr>
        <w:tabs>
          <w:tab w:val="left" w:pos="4580"/>
          <w:tab w:val="left" w:pos="871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</w:p>
    <w:p w:rsidR="005D558C" w:rsidRDefault="005D558C" w:rsidP="00010A59">
      <w:pPr>
        <w:tabs>
          <w:tab w:val="left" w:pos="4290"/>
          <w:tab w:val="left" w:pos="8370"/>
        </w:tabs>
        <w:spacing w:after="0" w:line="240" w:lineRule="auto"/>
        <w:ind w:right="-567"/>
        <w:jc w:val="both"/>
        <w:rPr>
          <w:rFonts w:ascii="Times New Roman" w:eastAsia="Times New Roman" w:hAnsi="Times New Roman"/>
          <w:b/>
        </w:rPr>
      </w:pPr>
    </w:p>
    <w:p w:rsidR="000F557D" w:rsidRDefault="000F557D" w:rsidP="007E5C8B">
      <w:pPr>
        <w:tabs>
          <w:tab w:val="left" w:pos="4290"/>
          <w:tab w:val="left" w:pos="837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</w:p>
    <w:p w:rsidR="005D558C" w:rsidRDefault="005D558C" w:rsidP="007E5C8B">
      <w:pPr>
        <w:tabs>
          <w:tab w:val="left" w:pos="4290"/>
          <w:tab w:val="left" w:pos="837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</w:p>
    <w:p w:rsidR="001C17EF" w:rsidRDefault="001C17EF" w:rsidP="007E5C8B">
      <w:pPr>
        <w:tabs>
          <w:tab w:val="left" w:pos="4290"/>
          <w:tab w:val="left" w:pos="837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</w:p>
    <w:p w:rsidR="001C17EF" w:rsidRDefault="001C17EF" w:rsidP="007E5C8B">
      <w:pPr>
        <w:tabs>
          <w:tab w:val="left" w:pos="4290"/>
          <w:tab w:val="left" w:pos="837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</w:p>
    <w:p w:rsidR="001C17EF" w:rsidRDefault="001C17EF" w:rsidP="007E5C8B">
      <w:pPr>
        <w:tabs>
          <w:tab w:val="left" w:pos="4290"/>
          <w:tab w:val="left" w:pos="837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</w:p>
    <w:p w:rsidR="001C17EF" w:rsidRDefault="001C17EF" w:rsidP="007E5C8B">
      <w:pPr>
        <w:tabs>
          <w:tab w:val="left" w:pos="4290"/>
          <w:tab w:val="left" w:pos="837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</w:p>
    <w:p w:rsidR="001C17EF" w:rsidRDefault="001C17EF" w:rsidP="007E5C8B">
      <w:pPr>
        <w:tabs>
          <w:tab w:val="left" w:pos="4290"/>
          <w:tab w:val="left" w:pos="837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</w:p>
    <w:p w:rsidR="001C17EF" w:rsidRDefault="001C17EF" w:rsidP="007E5C8B">
      <w:pPr>
        <w:tabs>
          <w:tab w:val="left" w:pos="4290"/>
          <w:tab w:val="left" w:pos="837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4290"/>
          <w:tab w:val="left" w:pos="837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Dr. Öğr. Üyesi Yıldırım </w:t>
      </w:r>
      <w:proofErr w:type="gramStart"/>
      <w:r w:rsidR="000F557D">
        <w:rPr>
          <w:rFonts w:ascii="Times New Roman" w:eastAsia="Times New Roman" w:hAnsi="Times New Roman"/>
          <w:b/>
        </w:rPr>
        <w:t>ERBAŞ           Öğr</w:t>
      </w:r>
      <w:proofErr w:type="gramEnd"/>
      <w:r>
        <w:rPr>
          <w:rFonts w:ascii="Times New Roman" w:eastAsia="Times New Roman" w:hAnsi="Times New Roman"/>
          <w:b/>
        </w:rPr>
        <w:t xml:space="preserve">. Gör. Ayşe TANŞU                                  Aylin SUÇIKARAN                                     </w:t>
      </w:r>
    </w:p>
    <w:p w:rsidR="007E5C8B" w:rsidRDefault="007E5C8B" w:rsidP="007E5C8B">
      <w:pPr>
        <w:tabs>
          <w:tab w:val="left" w:pos="4580"/>
          <w:tab w:val="left" w:pos="871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</w:t>
      </w:r>
      <w:r>
        <w:rPr>
          <w:rFonts w:ascii="Times New Roman" w:hAnsi="Times New Roman" w:cs="Times New Roman"/>
          <w:b/>
          <w:sz w:val="20"/>
          <w:szCs w:val="18"/>
        </w:rPr>
        <w:t>MYO Müdürü/Üye</w:t>
      </w:r>
      <w:r>
        <w:rPr>
          <w:rFonts w:ascii="Times New Roman" w:eastAsia="Times New Roman" w:hAnsi="Times New Roman"/>
          <w:b/>
        </w:rPr>
        <w:t xml:space="preserve">                           </w:t>
      </w:r>
      <w:r w:rsidR="000F557D">
        <w:rPr>
          <w:rFonts w:ascii="Times New Roman" w:eastAsia="Times New Roman" w:hAnsi="Times New Roman"/>
          <w:b/>
        </w:rPr>
        <w:t xml:space="preserve"> </w:t>
      </w:r>
      <w:proofErr w:type="gramStart"/>
      <w:r>
        <w:rPr>
          <w:rFonts w:ascii="Times New Roman" w:eastAsia="Times New Roman" w:hAnsi="Times New Roman"/>
          <w:b/>
        </w:rPr>
        <w:t>SHMYO   Müdürü</w:t>
      </w:r>
      <w:proofErr w:type="gramEnd"/>
      <w:r>
        <w:rPr>
          <w:rFonts w:ascii="Times New Roman" w:eastAsia="Times New Roman" w:hAnsi="Times New Roman"/>
          <w:b/>
        </w:rPr>
        <w:t xml:space="preserve"> / Üye                        İdari ve Mali İşler D. Bşk. V/Üye                 </w:t>
      </w:r>
    </w:p>
    <w:p w:rsidR="007E5C8B" w:rsidRDefault="007E5C8B" w:rsidP="007E5C8B">
      <w:pPr>
        <w:tabs>
          <w:tab w:val="left" w:pos="4580"/>
          <w:tab w:val="left" w:pos="871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3435"/>
        </w:tabs>
        <w:spacing w:after="0"/>
        <w:jc w:val="both"/>
        <w:rPr>
          <w:rFonts w:ascii="Times New Roman" w:eastAsia="Times New Roman" w:hAnsi="Times New Roman"/>
          <w:b/>
        </w:rPr>
      </w:pPr>
    </w:p>
    <w:p w:rsidR="007E5C8B" w:rsidRDefault="007E5C8B"/>
    <w:p w:rsidR="001C17EF" w:rsidRDefault="001C17EF"/>
    <w:p w:rsidR="007E5C8B" w:rsidRDefault="007E5C8B"/>
    <w:p w:rsidR="007E5C8B" w:rsidRDefault="007E5C8B" w:rsidP="007E5C8B">
      <w:pPr>
        <w:ind w:left="-567" w:right="-567"/>
      </w:pPr>
    </w:p>
    <w:sectPr w:rsidR="007E5C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64" w:rsidRDefault="00426264" w:rsidP="007E5C8B">
      <w:pPr>
        <w:spacing w:after="0" w:line="240" w:lineRule="auto"/>
      </w:pPr>
      <w:r>
        <w:separator/>
      </w:r>
    </w:p>
  </w:endnote>
  <w:endnote w:type="continuationSeparator" w:id="0">
    <w:p w:rsidR="00426264" w:rsidRDefault="00426264" w:rsidP="007E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971081"/>
      <w:docPartObj>
        <w:docPartGallery w:val="Page Numbers (Bottom of Page)"/>
        <w:docPartUnique/>
      </w:docPartObj>
    </w:sdtPr>
    <w:sdtEndPr/>
    <w:sdtContent>
      <w:p w:rsidR="00D634B1" w:rsidRDefault="00D634B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0D9">
          <w:rPr>
            <w:noProof/>
          </w:rPr>
          <w:t>4</w:t>
        </w:r>
        <w:r>
          <w:fldChar w:fldCharType="end"/>
        </w:r>
      </w:p>
    </w:sdtContent>
  </w:sdt>
  <w:p w:rsidR="00D634B1" w:rsidRDefault="00D634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64" w:rsidRDefault="00426264" w:rsidP="007E5C8B">
      <w:pPr>
        <w:spacing w:after="0" w:line="240" w:lineRule="auto"/>
      </w:pPr>
      <w:r>
        <w:separator/>
      </w:r>
    </w:p>
  </w:footnote>
  <w:footnote w:type="continuationSeparator" w:id="0">
    <w:p w:rsidR="00426264" w:rsidRDefault="00426264" w:rsidP="007E5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1A5"/>
    <w:multiLevelType w:val="hybridMultilevel"/>
    <w:tmpl w:val="1E32B04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91402D"/>
    <w:multiLevelType w:val="hybridMultilevel"/>
    <w:tmpl w:val="C582BC8C"/>
    <w:lvl w:ilvl="0" w:tplc="B6E89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7DCD"/>
    <w:multiLevelType w:val="hybridMultilevel"/>
    <w:tmpl w:val="B7747304"/>
    <w:lvl w:ilvl="0" w:tplc="03DA05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37488"/>
    <w:multiLevelType w:val="hybridMultilevel"/>
    <w:tmpl w:val="DFDC9B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D3C35"/>
    <w:multiLevelType w:val="hybridMultilevel"/>
    <w:tmpl w:val="1FE864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A7"/>
    <w:rsid w:val="00010A59"/>
    <w:rsid w:val="00046DFF"/>
    <w:rsid w:val="000A478D"/>
    <w:rsid w:val="000D3BA6"/>
    <w:rsid w:val="000F557D"/>
    <w:rsid w:val="001573D0"/>
    <w:rsid w:val="00196C2A"/>
    <w:rsid w:val="001C17EF"/>
    <w:rsid w:val="00211C5B"/>
    <w:rsid w:val="00253DD6"/>
    <w:rsid w:val="00275781"/>
    <w:rsid w:val="0028583D"/>
    <w:rsid w:val="002F155D"/>
    <w:rsid w:val="003503AB"/>
    <w:rsid w:val="00366E49"/>
    <w:rsid w:val="00383299"/>
    <w:rsid w:val="00395ECB"/>
    <w:rsid w:val="003E3073"/>
    <w:rsid w:val="00426264"/>
    <w:rsid w:val="004C20C6"/>
    <w:rsid w:val="004C4C74"/>
    <w:rsid w:val="004E5156"/>
    <w:rsid w:val="004E5733"/>
    <w:rsid w:val="005D558C"/>
    <w:rsid w:val="00633C01"/>
    <w:rsid w:val="00657BA7"/>
    <w:rsid w:val="00661506"/>
    <w:rsid w:val="00674D99"/>
    <w:rsid w:val="007812BA"/>
    <w:rsid w:val="007D30FE"/>
    <w:rsid w:val="007E5C8B"/>
    <w:rsid w:val="007F13E4"/>
    <w:rsid w:val="00816ADC"/>
    <w:rsid w:val="008E5D6F"/>
    <w:rsid w:val="00987FD1"/>
    <w:rsid w:val="00A63322"/>
    <w:rsid w:val="00B53237"/>
    <w:rsid w:val="00C013A4"/>
    <w:rsid w:val="00C304B4"/>
    <w:rsid w:val="00C75B78"/>
    <w:rsid w:val="00CF5FDA"/>
    <w:rsid w:val="00D132CB"/>
    <w:rsid w:val="00D44237"/>
    <w:rsid w:val="00D634B1"/>
    <w:rsid w:val="00D640D9"/>
    <w:rsid w:val="00DD4465"/>
    <w:rsid w:val="00DE0E6A"/>
    <w:rsid w:val="00E06EF3"/>
    <w:rsid w:val="00E13AAA"/>
    <w:rsid w:val="00E71A1C"/>
    <w:rsid w:val="00F226D7"/>
    <w:rsid w:val="00F46851"/>
    <w:rsid w:val="00F63BC2"/>
    <w:rsid w:val="00F7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C70AA-225F-4E00-B450-8ADB1C31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7E5C8B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7E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C8B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5C8B"/>
  </w:style>
  <w:style w:type="paragraph" w:styleId="AltBilgi">
    <w:name w:val="footer"/>
    <w:basedOn w:val="Normal"/>
    <w:link w:val="AltBilgiChar"/>
    <w:uiPriority w:val="99"/>
    <w:unhideWhenUsed/>
    <w:rsid w:val="007E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5C8B"/>
  </w:style>
  <w:style w:type="paragraph" w:styleId="BalonMetni">
    <w:name w:val="Balloon Text"/>
    <w:basedOn w:val="Normal"/>
    <w:link w:val="BalonMetniChar"/>
    <w:uiPriority w:val="99"/>
    <w:semiHidden/>
    <w:unhideWhenUsed/>
    <w:rsid w:val="00F2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6D7"/>
    <w:rPr>
      <w:rFonts w:ascii="Segoe UI" w:hAnsi="Segoe UI" w:cs="Segoe UI"/>
      <w:sz w:val="18"/>
      <w:szCs w:val="18"/>
    </w:rPr>
  </w:style>
  <w:style w:type="character" w:customStyle="1" w:styleId="il">
    <w:name w:val="il"/>
    <w:basedOn w:val="VarsaylanParagrafYazTipi"/>
    <w:rsid w:val="00F4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3474-A1E1-42AC-AFA3-BBE60D7E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Şenkaloğlu</dc:creator>
  <cp:keywords/>
  <dc:description/>
  <cp:lastModifiedBy>user</cp:lastModifiedBy>
  <cp:revision>29</cp:revision>
  <cp:lastPrinted>2022-01-13T10:30:00Z</cp:lastPrinted>
  <dcterms:created xsi:type="dcterms:W3CDTF">2021-08-05T08:48:00Z</dcterms:created>
  <dcterms:modified xsi:type="dcterms:W3CDTF">2022-05-10T07:57:00Z</dcterms:modified>
</cp:coreProperties>
</file>